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51C4" w14:textId="2939BA84" w:rsidR="00512ACC" w:rsidRPr="002004B6" w:rsidRDefault="00512ACC" w:rsidP="00512AC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2004B6">
        <w:rPr>
          <w:b/>
          <w:bCs/>
          <w:color w:val="000000"/>
          <w:sz w:val="22"/>
          <w:szCs w:val="22"/>
        </w:rPr>
        <w:t>ТЕХНИЧЕСКОЕ ЗАДАНИЕ</w:t>
      </w:r>
      <w:r>
        <w:rPr>
          <w:b/>
          <w:bCs/>
          <w:color w:val="000000"/>
          <w:sz w:val="22"/>
          <w:szCs w:val="22"/>
        </w:rPr>
        <w:t xml:space="preserve"> НА ОКАЗАНИЕ УСЛУГ ПО ОРГАНИЗАЦИИ И ПРОВЕДЕНИЮ ФОРУМА «МОЙ БИЗНЕС. КУРС 202</w:t>
      </w:r>
      <w:r w:rsidR="00826933">
        <w:rPr>
          <w:b/>
          <w:bCs/>
          <w:color w:val="000000"/>
          <w:sz w:val="22"/>
          <w:szCs w:val="22"/>
        </w:rPr>
        <w:t>7</w:t>
      </w:r>
      <w:r>
        <w:rPr>
          <w:b/>
          <w:bCs/>
          <w:color w:val="000000"/>
          <w:sz w:val="22"/>
          <w:szCs w:val="22"/>
        </w:rPr>
        <w:t>»</w:t>
      </w:r>
    </w:p>
    <w:tbl>
      <w:tblPr>
        <w:tblpPr w:leftFromText="180" w:rightFromText="180" w:vertAnchor="page" w:horzAnchor="margin" w:tblpY="2167"/>
        <w:tblW w:w="9923" w:type="dxa"/>
        <w:tblLook w:val="01E0" w:firstRow="1" w:lastRow="1" w:firstColumn="1" w:lastColumn="1" w:noHBand="0" w:noVBand="0"/>
      </w:tblPr>
      <w:tblGrid>
        <w:gridCol w:w="4817"/>
        <w:gridCol w:w="5106"/>
      </w:tblGrid>
      <w:tr w:rsidR="00512ACC" w14:paraId="0E4A1ACC" w14:textId="77777777" w:rsidTr="00560B1F">
        <w:tc>
          <w:tcPr>
            <w:tcW w:w="4817" w:type="dxa"/>
          </w:tcPr>
          <w:p w14:paraId="575EA897" w14:textId="77777777" w:rsidR="00512ACC" w:rsidRPr="005D317F" w:rsidRDefault="00512ACC" w:rsidP="00560B1F">
            <w:pPr>
              <w:rPr>
                <w:b/>
                <w:bCs/>
              </w:rPr>
            </w:pPr>
          </w:p>
        </w:tc>
        <w:tc>
          <w:tcPr>
            <w:tcW w:w="5106" w:type="dxa"/>
          </w:tcPr>
          <w:p w14:paraId="65768145" w14:textId="77777777" w:rsidR="00512ACC" w:rsidRPr="00177B9F" w:rsidRDefault="00512ACC" w:rsidP="00560B1F">
            <w:pPr>
              <w:rPr>
                <w:b/>
              </w:rPr>
            </w:pPr>
          </w:p>
        </w:tc>
      </w:tr>
    </w:tbl>
    <w:p w14:paraId="4BF2B8B5" w14:textId="77777777" w:rsidR="00512ACC" w:rsidRPr="002004B6" w:rsidRDefault="00512ACC" w:rsidP="00512ACC">
      <w:pPr>
        <w:tabs>
          <w:tab w:val="left" w:pos="0"/>
        </w:tabs>
        <w:spacing w:line="276" w:lineRule="auto"/>
        <w:ind w:left="1068"/>
        <w:jc w:val="right"/>
        <w:rPr>
          <w:color w:val="000000"/>
          <w:sz w:val="22"/>
          <w:szCs w:val="22"/>
        </w:rPr>
      </w:pPr>
    </w:p>
    <w:tbl>
      <w:tblPr>
        <w:tblW w:w="9652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580"/>
        <w:gridCol w:w="2552"/>
        <w:gridCol w:w="6520"/>
      </w:tblGrid>
      <w:tr w:rsidR="00512ACC" w14:paraId="7A8628B1" w14:textId="77777777" w:rsidTr="00512ACC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E53A" w14:textId="77777777" w:rsidR="00512ACC" w:rsidRDefault="00512ACC" w:rsidP="00560B1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A403" w14:textId="77777777" w:rsidR="00512ACC" w:rsidRPr="008960E6" w:rsidRDefault="00512ACC" w:rsidP="00560B1F">
            <w:pPr>
              <w:spacing w:line="276" w:lineRule="auto"/>
              <w:jc w:val="center"/>
            </w:pPr>
            <w:r w:rsidRPr="008960E6">
              <w:rPr>
                <w:b/>
              </w:rPr>
              <w:t>Наименование требований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B491" w14:textId="77777777" w:rsidR="00512ACC" w:rsidRPr="008960E6" w:rsidRDefault="00512ACC" w:rsidP="00560B1F">
            <w:pPr>
              <w:spacing w:line="276" w:lineRule="auto"/>
              <w:jc w:val="center"/>
            </w:pPr>
            <w:r w:rsidRPr="008960E6">
              <w:rPr>
                <w:b/>
              </w:rPr>
              <w:t>Содержание требований</w:t>
            </w:r>
          </w:p>
        </w:tc>
      </w:tr>
      <w:tr w:rsidR="00512ACC" w14:paraId="5C0D4B2C" w14:textId="77777777" w:rsidTr="00512ACC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FE9F" w14:textId="77777777" w:rsidR="00512ACC" w:rsidRDefault="00512ACC" w:rsidP="00560B1F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D806" w14:textId="77777777" w:rsidR="00512ACC" w:rsidRPr="008960E6" w:rsidRDefault="00512ACC" w:rsidP="00560B1F">
            <w:r w:rsidRPr="008960E6">
              <w:rPr>
                <w:bCs/>
              </w:rPr>
              <w:t>Наименование оказываемых услуг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5C36" w14:textId="32867DC9" w:rsidR="00512ACC" w:rsidRPr="008960E6" w:rsidRDefault="00512ACC" w:rsidP="00560B1F">
            <w:r w:rsidRPr="008960E6">
              <w:rPr>
                <w:color w:val="000000"/>
              </w:rPr>
              <w:t xml:space="preserve">Оказание услуг по </w:t>
            </w:r>
            <w:r w:rsidRPr="008960E6">
              <w:t>организации и проведения форума «Мой Бизнес. Курс 202</w:t>
            </w:r>
            <w:r w:rsidR="00DD2141">
              <w:t>7</w:t>
            </w:r>
            <w:r w:rsidRPr="008960E6">
              <w:t>»</w:t>
            </w:r>
            <w:r>
              <w:t xml:space="preserve"> (далее – Мероприятие)</w:t>
            </w:r>
            <w:r w:rsidRPr="008960E6">
              <w:t xml:space="preserve"> </w:t>
            </w:r>
            <w:r w:rsidRPr="007837B6">
              <w:t xml:space="preserve">для </w:t>
            </w:r>
            <w:r>
              <w:t>субъектов малого и среднего предпринимательства Ивановской области</w:t>
            </w:r>
            <w:r w:rsidRPr="007837B6">
              <w:t xml:space="preserve">, </w:t>
            </w:r>
            <w:r w:rsidR="00DD2141">
              <w:t xml:space="preserve">а </w:t>
            </w:r>
            <w:r w:rsidR="00DD2141" w:rsidRPr="008C5FDB">
              <w:t>также граждан, желающих вести бизнес</w:t>
            </w:r>
          </w:p>
        </w:tc>
      </w:tr>
      <w:tr w:rsidR="00512ACC" w14:paraId="37AA682F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C2BC" w14:textId="77777777" w:rsidR="00512ACC" w:rsidRDefault="00512ACC" w:rsidP="00560B1F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616A" w14:textId="77777777" w:rsidR="00512ACC" w:rsidRPr="008960E6" w:rsidRDefault="00512ACC" w:rsidP="00560B1F">
            <w:r w:rsidRPr="008960E6">
              <w:rPr>
                <w:bCs/>
              </w:rPr>
              <w:t>Место оказания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0568" w14:textId="6A85EF72" w:rsidR="00512ACC" w:rsidRPr="008960E6" w:rsidRDefault="00826933" w:rsidP="00560B1F">
            <w:pPr>
              <w:spacing w:line="276" w:lineRule="auto"/>
            </w:pPr>
            <w:r>
              <w:t>Ивановская область</w:t>
            </w:r>
          </w:p>
        </w:tc>
      </w:tr>
      <w:tr w:rsidR="00512ACC" w14:paraId="0CBB8C9E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A13A" w14:textId="77777777" w:rsidR="00512ACC" w:rsidRDefault="00512ACC" w:rsidP="00560B1F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F2DA" w14:textId="77777777" w:rsidR="00512ACC" w:rsidRPr="008960E6" w:rsidRDefault="00512ACC" w:rsidP="00560B1F">
            <w:r w:rsidRPr="008960E6">
              <w:rPr>
                <w:bCs/>
              </w:rPr>
              <w:t xml:space="preserve">Дата проведения 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8BA8" w14:textId="71B47E99" w:rsidR="00512ACC" w:rsidRPr="008960E6" w:rsidRDefault="00512ACC" w:rsidP="00560B1F">
            <w:pPr>
              <w:spacing w:line="276" w:lineRule="auto"/>
            </w:pPr>
            <w:r w:rsidRPr="008960E6">
              <w:t>декабр</w:t>
            </w:r>
            <w:r w:rsidR="00826933">
              <w:t>ь</w:t>
            </w:r>
            <w:r w:rsidRPr="008960E6">
              <w:t xml:space="preserve"> 202</w:t>
            </w:r>
            <w:r w:rsidR="00DD2141">
              <w:t>6</w:t>
            </w:r>
          </w:p>
        </w:tc>
      </w:tr>
      <w:tr w:rsidR="00512ACC" w14:paraId="603509F7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420C" w14:textId="77777777" w:rsidR="00512ACC" w:rsidRDefault="00512ACC" w:rsidP="00560B1F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8620" w14:textId="77777777" w:rsidR="00512ACC" w:rsidRPr="008960E6" w:rsidRDefault="00512ACC" w:rsidP="00560B1F">
            <w:r w:rsidRPr="008960E6">
              <w:rPr>
                <w:bCs/>
              </w:rPr>
              <w:t>Формат оказания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4335" w14:textId="77777777" w:rsidR="00512ACC" w:rsidRPr="008960E6" w:rsidRDefault="00512ACC" w:rsidP="00560B1F">
            <w:pPr>
              <w:spacing w:line="276" w:lineRule="auto"/>
            </w:pPr>
            <w:r w:rsidRPr="008960E6">
              <w:t xml:space="preserve">Однодневное мероприятие, </w:t>
            </w:r>
            <w:r w:rsidRPr="008960E6">
              <w:rPr>
                <w:bCs/>
              </w:rPr>
              <w:t>продолжительностью не менее 6 (шести) часов</w:t>
            </w:r>
          </w:p>
        </w:tc>
      </w:tr>
      <w:tr w:rsidR="00512ACC" w14:paraId="158C673E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2E08" w14:textId="77777777" w:rsidR="00512ACC" w:rsidRDefault="00512ACC" w:rsidP="00560B1F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D8EC" w14:textId="77777777" w:rsidR="00512ACC" w:rsidRPr="008960E6" w:rsidRDefault="00512ACC" w:rsidP="00560B1F">
            <w:pPr>
              <w:jc w:val="both"/>
            </w:pPr>
            <w:r w:rsidRPr="008960E6">
              <w:rPr>
                <w:bCs/>
              </w:rPr>
              <w:t>Объем оказываемых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C4DA" w14:textId="77777777" w:rsidR="00512ACC" w:rsidRPr="008960E6" w:rsidRDefault="00512ACC" w:rsidP="00560B1F">
            <w:pPr>
              <w:spacing w:line="276" w:lineRule="auto"/>
            </w:pPr>
            <w:r w:rsidRPr="008960E6">
              <w:t>1. Подготовка и проведение Мероприятия;</w:t>
            </w:r>
          </w:p>
          <w:p w14:paraId="4520C758" w14:textId="77777777" w:rsidR="00512ACC" w:rsidRPr="008960E6" w:rsidRDefault="00512ACC" w:rsidP="00560B1F">
            <w:pPr>
              <w:spacing w:line="276" w:lineRule="auto"/>
            </w:pPr>
            <w:r w:rsidRPr="008960E6">
              <w:t>2. Формирование информационного контента по итогам проведения Мероприятия.</w:t>
            </w:r>
          </w:p>
        </w:tc>
      </w:tr>
      <w:tr w:rsidR="00512ACC" w14:paraId="2484C7A1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7B0F" w14:textId="77777777" w:rsidR="00512ACC" w:rsidRDefault="00512ACC" w:rsidP="00560B1F">
            <w:pPr>
              <w:tabs>
                <w:tab w:val="left" w:pos="851"/>
              </w:tabs>
              <w:jc w:val="center"/>
            </w:pPr>
            <w:r>
              <w:rPr>
                <w:bCs/>
              </w:rPr>
              <w:t>6.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B782" w14:textId="77777777" w:rsidR="00512ACC" w:rsidRPr="008960E6" w:rsidRDefault="00512ACC" w:rsidP="00560B1F">
            <w:r w:rsidRPr="008960E6">
              <w:rPr>
                <w:bCs/>
              </w:rPr>
              <w:t>Функциональные, технические, качественные характеристики оказываемых услуг: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AD86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  <w:jc w:val="both"/>
            </w:pPr>
            <w:r w:rsidRPr="008960E6">
              <w:t>Исполнитель обязуется:</w:t>
            </w:r>
          </w:p>
          <w:p w14:paraId="75F3C977" w14:textId="77777777" w:rsidR="00512ACC" w:rsidRPr="008960E6" w:rsidRDefault="00512ACC" w:rsidP="00560B1F">
            <w:pPr>
              <w:spacing w:line="276" w:lineRule="auto"/>
            </w:pPr>
          </w:p>
        </w:tc>
      </w:tr>
      <w:tr w:rsidR="00512ACC" w14:paraId="30EB7787" w14:textId="77777777" w:rsidTr="00512ACC">
        <w:trPr>
          <w:trHeight w:val="129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2676" w14:textId="77777777" w:rsidR="00512ACC" w:rsidRDefault="00512ACC" w:rsidP="00560B1F">
            <w:pPr>
              <w:spacing w:line="276" w:lineRule="auto"/>
              <w:jc w:val="center"/>
            </w:pPr>
            <w:r>
              <w:t>6.1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2E79" w14:textId="77777777" w:rsidR="00512ACC" w:rsidRPr="008960E6" w:rsidRDefault="00512ACC" w:rsidP="00560B1F">
            <w:pPr>
              <w:spacing w:line="276" w:lineRule="auto"/>
            </w:pPr>
            <w:r w:rsidRPr="008960E6">
              <w:rPr>
                <w:bCs/>
              </w:rPr>
              <w:t>Подготовка и проведение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94DF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 Разработать программу проведения</w:t>
            </w:r>
            <w:r>
              <w:t xml:space="preserve"> Мероприятия</w:t>
            </w:r>
            <w:r w:rsidRPr="008960E6">
              <w:t xml:space="preserve"> и согласовать её с Заказчик</w:t>
            </w:r>
            <w:r>
              <w:t>ом</w:t>
            </w:r>
            <w:r w:rsidRPr="008960E6">
              <w:t xml:space="preserve">. Программа должна составлять не менее </w:t>
            </w:r>
            <w:r>
              <w:t>6</w:t>
            </w:r>
            <w:r w:rsidRPr="008960E6">
              <w:t xml:space="preserve"> (</w:t>
            </w:r>
            <w:r>
              <w:t>шести</w:t>
            </w:r>
            <w:r w:rsidRPr="008960E6">
              <w:t>) часов;</w:t>
            </w:r>
          </w:p>
          <w:p w14:paraId="525A22B3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 w:rsidRPr="008960E6">
              <w:t xml:space="preserve">2. Разработать страницу мероприятия (лендинга) для предварительной регистрации участников </w:t>
            </w:r>
            <w:r>
              <w:t>Мероприятия</w:t>
            </w:r>
            <w:r w:rsidRPr="008960E6">
              <w:t>;</w:t>
            </w:r>
          </w:p>
          <w:p w14:paraId="66F2183F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 w:rsidRPr="008960E6">
              <w:t xml:space="preserve">3. </w:t>
            </w:r>
            <w:r>
              <w:t xml:space="preserve">Обеспечить </w:t>
            </w:r>
            <w:r w:rsidRPr="008960E6">
              <w:t>предварительную онлайн - регистрацию участников в электронном виде по форме заказчика;</w:t>
            </w:r>
          </w:p>
          <w:p w14:paraId="70992650" w14:textId="313AD4AB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 w:rsidRPr="008960E6">
              <w:t xml:space="preserve">4. Организовать участие в Форуме не менее </w:t>
            </w:r>
            <w:r w:rsidR="003E6E16">
              <w:t>6</w:t>
            </w:r>
            <w:r w:rsidRPr="008960E6">
              <w:t>0 (</w:t>
            </w:r>
            <w:r w:rsidR="003E6E16">
              <w:t>шес</w:t>
            </w:r>
            <w:r w:rsidRPr="008960E6">
              <w:t>тидесяти) участников (субъектов малого и среднего предпринимательства Ивановской области</w:t>
            </w:r>
            <w:r>
              <w:t xml:space="preserve">, </w:t>
            </w:r>
            <w:r w:rsidRPr="008960E6">
              <w:t xml:space="preserve">а также </w:t>
            </w:r>
            <w:r w:rsidR="00DD2141">
              <w:t>граждан</w:t>
            </w:r>
            <w:r w:rsidRPr="008960E6">
              <w:t xml:space="preserve">, </w:t>
            </w:r>
            <w:r w:rsidR="00DD2141">
              <w:t>желающих вести бизнес</w:t>
            </w:r>
            <w:r w:rsidRPr="008960E6">
              <w:rPr>
                <w:color w:val="000000"/>
              </w:rPr>
              <w:t>)</w:t>
            </w:r>
            <w:r w:rsidRPr="008960E6">
              <w:t>;</w:t>
            </w:r>
          </w:p>
          <w:p w14:paraId="3E5FCDD0" w14:textId="77777777" w:rsidR="00512ACC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 w:rsidRPr="008960E6">
              <w:t xml:space="preserve">5. </w:t>
            </w:r>
            <w:r w:rsidRPr="008960E6">
              <w:rPr>
                <w:bCs/>
              </w:rPr>
              <w:t>Изготовить б</w:t>
            </w:r>
            <w:r w:rsidRPr="008960E6">
              <w:t xml:space="preserve">ейджи 3-х видов (Спикер, Организатор, Участник) в соответствии с фирменным стилем </w:t>
            </w:r>
            <w:r w:rsidRPr="008960E6">
              <w:rPr>
                <w:color w:val="000000"/>
              </w:rPr>
              <w:t>Форума</w:t>
            </w:r>
            <w:r w:rsidRPr="008960E6">
              <w:t>;</w:t>
            </w:r>
          </w:p>
          <w:p w14:paraId="7C677D0D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>
              <w:t xml:space="preserve">6. </w:t>
            </w:r>
            <w:r w:rsidRPr="008960E6">
              <w:t>Организовать очную регистрация на месте проведения мероприятия с выдачей бейджей, сбором подписей участников;</w:t>
            </w:r>
          </w:p>
          <w:p w14:paraId="2935496B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>
              <w:t>7</w:t>
            </w:r>
            <w:r w:rsidRPr="008960E6">
              <w:t xml:space="preserve">. Закупить ленты для бейджей в соответствии с фирменным стилем </w:t>
            </w:r>
            <w:r w:rsidRPr="008960E6">
              <w:rPr>
                <w:color w:val="000000"/>
              </w:rPr>
              <w:t>Форума</w:t>
            </w:r>
            <w:r w:rsidRPr="008960E6">
              <w:t>;</w:t>
            </w:r>
          </w:p>
          <w:p w14:paraId="7C4E64B6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>
              <w:t>8</w:t>
            </w:r>
            <w:r w:rsidRPr="008960E6">
              <w:t>. Разработать сценарий для ведущего и организовать его участие;</w:t>
            </w:r>
          </w:p>
          <w:p w14:paraId="667A87F6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>
              <w:t>9</w:t>
            </w:r>
            <w:r w:rsidRPr="008960E6">
              <w:t xml:space="preserve">. Обеспечить площадку для проведения </w:t>
            </w:r>
            <w:r>
              <w:t>М</w:t>
            </w:r>
            <w:r w:rsidRPr="008960E6">
              <w:t>ероприятия;</w:t>
            </w:r>
          </w:p>
          <w:p w14:paraId="05BECD4D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>
              <w:t>10</w:t>
            </w:r>
            <w:r w:rsidRPr="008960E6">
              <w:t>. Обеспечить техническое оснащение и сопровождение площадки Мероприятия;</w:t>
            </w:r>
          </w:p>
          <w:p w14:paraId="03D6A9CA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</w:t>
            </w:r>
            <w:r>
              <w:t>1</w:t>
            </w:r>
            <w:r w:rsidRPr="008960E6">
              <w:t xml:space="preserve">. Организовать фотозону, услуги фотографа и видеографа, фото- и видеоотчет по согласованной концепции; </w:t>
            </w:r>
          </w:p>
          <w:p w14:paraId="5D3C614E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lastRenderedPageBreak/>
              <w:t>12. Организовать церемонию награждения с изготовлением наградной продукции и техническим оснащение</w:t>
            </w:r>
            <w:r>
              <w:t>м</w:t>
            </w:r>
            <w:r w:rsidRPr="008960E6">
              <w:t xml:space="preserve"> площадки;</w:t>
            </w:r>
          </w:p>
          <w:p w14:paraId="706DCCA4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13. Организовать аренду </w:t>
            </w:r>
            <w:r w:rsidRPr="008960E6">
              <w:rPr>
                <w:lang w:val="en-US"/>
              </w:rPr>
              <w:t>LED</w:t>
            </w:r>
            <w:r w:rsidRPr="008960E6">
              <w:t xml:space="preserve"> экрана;</w:t>
            </w:r>
          </w:p>
          <w:p w14:paraId="3F50B194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14. Разработать, изготовить и адаптировать динамическую заставку на LED экран;</w:t>
            </w:r>
          </w:p>
          <w:p w14:paraId="15B95A4D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15. Организовать и провести очные выступления спикеров;</w:t>
            </w:r>
          </w:p>
          <w:p w14:paraId="02CA0628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16. Организовать водно-питьевой режим;</w:t>
            </w:r>
          </w:p>
          <w:p w14:paraId="1B5AD944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17. Исполнитель обязуется обеспечить питание участников в случае, если продолжительность Мероприятия более 4 часов;</w:t>
            </w:r>
          </w:p>
          <w:p w14:paraId="074DCA0B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18.</w:t>
            </w:r>
            <w:r w:rsidRPr="008960E6">
              <w:tab/>
              <w:t>Организовать работу и оплату услуг третьих лиц, привлекаемых к оказанию услуг;</w:t>
            </w:r>
          </w:p>
          <w:p w14:paraId="4E4CC549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19. Сформировать информационный контент по итогам проведения мероприятия;</w:t>
            </w:r>
          </w:p>
          <w:p w14:paraId="723971AF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20. Провести рекламную компанию по набору на мероприятие СМСП;</w:t>
            </w:r>
          </w:p>
          <w:p w14:paraId="20CB438F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21. Разработать анкеты обратной связи и провести анкетирование участников.</w:t>
            </w:r>
          </w:p>
        </w:tc>
      </w:tr>
      <w:tr w:rsidR="00512ACC" w14:paraId="3587141A" w14:textId="77777777" w:rsidTr="00512ACC">
        <w:trPr>
          <w:trHeight w:val="983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40D2" w14:textId="77777777" w:rsidR="00512ACC" w:rsidRDefault="00512ACC" w:rsidP="00560B1F">
            <w:pPr>
              <w:spacing w:line="276" w:lineRule="auto"/>
              <w:jc w:val="center"/>
            </w:pPr>
            <w:r>
              <w:lastRenderedPageBreak/>
              <w:t>6.2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9CC4" w14:textId="77777777" w:rsidR="00512ACC" w:rsidRPr="008960E6" w:rsidRDefault="00512ACC" w:rsidP="00560B1F">
            <w:pPr>
              <w:spacing w:line="276" w:lineRule="auto"/>
              <w:rPr>
                <w:bCs/>
              </w:rPr>
            </w:pPr>
            <w:r w:rsidRPr="008960E6">
              <w:rPr>
                <w:bCs/>
              </w:rPr>
              <w:t>Дополнительный объем оказываемых услуг и функциональные, технические, качественные характеристики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FB4B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 Организация и проведение очных выступлений спикеров:</w:t>
            </w:r>
          </w:p>
          <w:p w14:paraId="7A9B6241" w14:textId="57074305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1.1. Исполнитель не позднее </w:t>
            </w:r>
            <w:r>
              <w:t>2</w:t>
            </w:r>
            <w:r w:rsidR="00CB7FE9">
              <w:t>3</w:t>
            </w:r>
            <w:r w:rsidRPr="008960E6">
              <w:t>.1</w:t>
            </w:r>
            <w:r>
              <w:t>1</w:t>
            </w:r>
            <w:r w:rsidRPr="008960E6">
              <w:t>.202</w:t>
            </w:r>
            <w:r w:rsidR="00DD2141">
              <w:t>6</w:t>
            </w:r>
            <w:r w:rsidRPr="008960E6">
              <w:t xml:space="preserve"> года обязуется согласовать с Заказчиком темы выступлений;</w:t>
            </w:r>
          </w:p>
          <w:p w14:paraId="36155B1D" w14:textId="52E9FCCF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1.2. Исполнитель, не позднее </w:t>
            </w:r>
            <w:r>
              <w:t>05</w:t>
            </w:r>
            <w:r w:rsidRPr="008960E6">
              <w:t>.12.202</w:t>
            </w:r>
            <w:r w:rsidR="00826933">
              <w:t>6</w:t>
            </w:r>
            <w:r w:rsidRPr="008960E6">
              <w:t xml:space="preserve"> года обязуется отправить презентационные материалы (слайды) на рассмотрение Заказчику на электронную почту;</w:t>
            </w:r>
          </w:p>
          <w:p w14:paraId="6C5538FB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1.3. Исполнитель дает свое согласие на размещение Заказчиком информации о спикер</w:t>
            </w:r>
            <w:r>
              <w:t>ах</w:t>
            </w:r>
            <w:r w:rsidRPr="008960E6">
              <w:t xml:space="preserve"> (ФИО, фото, город проживания, место работы, должность), а также о выступлени</w:t>
            </w:r>
            <w:r>
              <w:t>ях</w:t>
            </w:r>
            <w:r w:rsidRPr="008960E6">
              <w:t xml:space="preserve"> (тема, тезисы) на сайте Мероприятия, в социальных сетях, а также на различных рекламных носителях с целью информирования о выступлении и привлечения участников;</w:t>
            </w:r>
          </w:p>
          <w:p w14:paraId="1C77E009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1.4. Исполнитель обязуется предпринять все усилия, чтобы вовремя обеспечить прибытие спикеров на место проведения Мероприятия и начать их очные выступления в соответствии </w:t>
            </w:r>
          </w:p>
          <w:p w14:paraId="3DDA6DA5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с </w:t>
            </w:r>
            <w:r>
              <w:t>утвержденной программой</w:t>
            </w:r>
            <w:r w:rsidRPr="008960E6">
              <w:t>;</w:t>
            </w:r>
          </w:p>
          <w:p w14:paraId="7FAD2B81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1.5. Выступление должно соответствовать согласованным </w:t>
            </w:r>
          </w:p>
          <w:p w14:paraId="316AE887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с Заказчиком темам;</w:t>
            </w:r>
          </w:p>
          <w:p w14:paraId="6D6755D6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1.6. Содержание Выступления не должно нарушать законодательство Российской Федерации, не должно содержать оскорбления участников форума;</w:t>
            </w:r>
          </w:p>
          <w:p w14:paraId="3054E7EE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1.7. Содержание выступления не должно противоречить здравому смыслу;</w:t>
            </w:r>
          </w:p>
          <w:p w14:paraId="44527299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1.8. Содержание выступления должно иметь обоснованную базу;</w:t>
            </w:r>
          </w:p>
          <w:p w14:paraId="2A0328F5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1.9. Исполнитель гарантирует, что выступление и материалы являются свободными от каких-либо прав и притязаний </w:t>
            </w:r>
          </w:p>
          <w:p w14:paraId="5646FC85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со стороны третьих лиц, в том числе в сфере интеллектуальной собственности, в области авторских и смежных прав, </w:t>
            </w:r>
          </w:p>
          <w:p w14:paraId="7C525906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и не являются предметом какого-либо спора;</w:t>
            </w:r>
          </w:p>
          <w:p w14:paraId="7E2E2BCB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lastRenderedPageBreak/>
              <w:t>1.10. Исполнитель, в случае необходимости, обязуется подготовить необходимые материалы для раздачи их участникам Мероприятия;</w:t>
            </w:r>
          </w:p>
          <w:p w14:paraId="4C530B3F" w14:textId="77777777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>1.11. Исполнитель ведет аудио-видеозапись выступлений</w:t>
            </w:r>
          </w:p>
          <w:p w14:paraId="28E35D82" w14:textId="11B4554D" w:rsidR="00512ACC" w:rsidRPr="008960E6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2"/>
              </w:tabs>
            </w:pPr>
            <w:r w:rsidRPr="008960E6">
              <w:t xml:space="preserve">спикеров и дает согласие на право Исполнителем распространить выступления спикеров на интернет-ресурсе </w:t>
            </w:r>
            <w:r w:rsidR="00B90106">
              <w:t>сайта центра</w:t>
            </w:r>
            <w:r w:rsidRPr="008960E6">
              <w:t xml:space="preserve"> (мойбизнес37.рф).</w:t>
            </w:r>
          </w:p>
        </w:tc>
      </w:tr>
      <w:tr w:rsidR="00512ACC" w14:paraId="2158AFEB" w14:textId="77777777" w:rsidTr="00512ACC">
        <w:trPr>
          <w:trHeight w:val="41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F50D" w14:textId="77777777" w:rsidR="00512ACC" w:rsidRDefault="00512ACC" w:rsidP="00560B1F">
            <w:pPr>
              <w:spacing w:line="276" w:lineRule="auto"/>
              <w:jc w:val="center"/>
            </w:pPr>
            <w:r>
              <w:lastRenderedPageBreak/>
              <w:br w:type="page"/>
              <w:t>6.3.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B1C4" w14:textId="77777777" w:rsidR="00512ACC" w:rsidRDefault="00512ACC" w:rsidP="00560B1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Формирование информационного контента по итогам Форума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6EF7" w14:textId="77777777" w:rsidR="00512ACC" w:rsidRPr="006A3799" w:rsidRDefault="00512ACC" w:rsidP="00560B1F">
            <w:pPr>
              <w:pStyle w:val="a7"/>
              <w:shd w:val="clear" w:color="auto" w:fill="FFFFFF"/>
              <w:tabs>
                <w:tab w:val="left" w:pos="351"/>
                <w:tab w:val="left" w:pos="493"/>
              </w:tabs>
              <w:ind w:left="0" w:firstLine="209"/>
              <w:jc w:val="both"/>
            </w:pPr>
            <w:r w:rsidRPr="006A3799">
              <w:t>Состав контента:</w:t>
            </w:r>
          </w:p>
          <w:p w14:paraId="21CCCD81" w14:textId="77777777" w:rsidR="00512ACC" w:rsidRPr="006A3799" w:rsidRDefault="00512ACC" w:rsidP="00512ACC">
            <w:pPr>
              <w:pStyle w:val="a7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ind w:left="172" w:firstLine="37"/>
              <w:jc w:val="both"/>
            </w:pPr>
            <w:r>
              <w:t>Т</w:t>
            </w:r>
            <w:r w:rsidRPr="006A3799">
              <w:t>екстовая часть (далее – релиз):</w:t>
            </w:r>
          </w:p>
          <w:p w14:paraId="48F48430" w14:textId="77777777" w:rsidR="00512ACC" w:rsidRPr="006A3799" w:rsidRDefault="00512ACC" w:rsidP="00512ACC">
            <w:pPr>
              <w:pStyle w:val="a7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ind w:left="172" w:firstLine="37"/>
              <w:jc w:val="both"/>
            </w:pPr>
            <w:r w:rsidRPr="006A3799">
              <w:t>Наличие заголовка (одно предложение).</w:t>
            </w:r>
          </w:p>
          <w:p w14:paraId="677FF35C" w14:textId="77777777" w:rsidR="00512ACC" w:rsidRPr="006A3799" w:rsidRDefault="00512ACC" w:rsidP="00512ACC">
            <w:pPr>
              <w:pStyle w:val="a7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253"/>
                <w:tab w:val="left" w:pos="351"/>
              </w:tabs>
              <w:ind w:left="172" w:firstLine="37"/>
              <w:jc w:val="both"/>
            </w:pPr>
            <w:r>
              <w:t xml:space="preserve"> </w:t>
            </w:r>
            <w:r w:rsidRPr="006A3799">
              <w:t>Текст должен быть содержательным, состоять минимум из 3 абзацев. Максимальный объем текста – 10 тыс. знаков, минимальный – 1 тыс. знаков (с пробелами).</w:t>
            </w:r>
          </w:p>
          <w:p w14:paraId="32A80D07" w14:textId="77777777" w:rsidR="00512ACC" w:rsidRPr="006A3799" w:rsidRDefault="00512ACC" w:rsidP="00512ACC">
            <w:pPr>
              <w:pStyle w:val="a7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ind w:left="172" w:firstLine="37"/>
              <w:jc w:val="both"/>
            </w:pPr>
            <w:r w:rsidRPr="006A3799">
              <w:t xml:space="preserve">Обязательно указать в тексте релиза дату и место проведения </w:t>
            </w:r>
            <w:r>
              <w:t>форума</w:t>
            </w:r>
            <w:r w:rsidRPr="006A3799">
              <w:t xml:space="preserve">, тему </w:t>
            </w:r>
            <w:r>
              <w:t>форума</w:t>
            </w:r>
            <w:r w:rsidRPr="006A3799">
              <w:t xml:space="preserve">, имя, фамилию и должность спикера(ов), организатора </w:t>
            </w:r>
            <w:r>
              <w:t xml:space="preserve">форума и </w:t>
            </w:r>
            <w:r w:rsidRPr="006A3799">
              <w:t xml:space="preserve">краткое содержание </w:t>
            </w:r>
            <w:r>
              <w:t>форума</w:t>
            </w:r>
            <w:r w:rsidRPr="006A3799">
              <w:t>.</w:t>
            </w:r>
          </w:p>
          <w:p w14:paraId="7408A200" w14:textId="77777777" w:rsidR="00512ACC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ind w:left="209"/>
              <w:jc w:val="both"/>
            </w:pPr>
            <w:r>
              <w:t xml:space="preserve">1.4. </w:t>
            </w:r>
            <w:r w:rsidRPr="006A3799">
              <w:t>Текст должен быть написан литературным языком, без грамматических и фактических ошибок.</w:t>
            </w:r>
            <w:r>
              <w:t xml:space="preserve"> </w:t>
            </w:r>
          </w:p>
          <w:p w14:paraId="0A3BDFC0" w14:textId="77777777" w:rsidR="00512ACC" w:rsidRPr="006A3799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253"/>
                <w:tab w:val="left" w:pos="351"/>
              </w:tabs>
              <w:ind w:left="209"/>
              <w:jc w:val="both"/>
            </w:pPr>
            <w:r>
              <w:t xml:space="preserve">2. </w:t>
            </w:r>
            <w:r w:rsidRPr="006A3799">
              <w:t>Фото</w:t>
            </w:r>
            <w:r>
              <w:t>- и видео</w:t>
            </w:r>
            <w:r w:rsidRPr="006A3799">
              <w:t>материалы:</w:t>
            </w:r>
          </w:p>
          <w:p w14:paraId="36038511" w14:textId="77777777" w:rsidR="00512ACC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ind w:left="209"/>
              <w:jc w:val="both"/>
            </w:pPr>
            <w:r>
              <w:t xml:space="preserve">2.1. </w:t>
            </w:r>
            <w:r w:rsidRPr="006A3799">
              <w:t xml:space="preserve">Репортажная фотосьемка, отражающая все этапы проведения мероприятия, обязательные сюжеты: спикеры, общий план участников. Количество фотоматериала – не менее </w:t>
            </w:r>
            <w:r>
              <w:t>1</w:t>
            </w:r>
            <w:r w:rsidRPr="006A3799">
              <w:t>00 фотографий</w:t>
            </w:r>
            <w:r w:rsidRPr="001947E5">
              <w:t xml:space="preserve"> </w:t>
            </w:r>
            <w:r>
              <w:t>в обработке</w:t>
            </w:r>
            <w:r w:rsidRPr="006A3799">
              <w:t xml:space="preserve">. Формат – </w:t>
            </w:r>
            <w:r w:rsidRPr="006A3799">
              <w:rPr>
                <w:lang w:val="en-US"/>
              </w:rPr>
              <w:t>jpeg</w:t>
            </w:r>
            <w:r w:rsidRPr="006A3799">
              <w:t>.</w:t>
            </w:r>
          </w:p>
          <w:p w14:paraId="4014BF7B" w14:textId="77777777" w:rsidR="00512ACC" w:rsidRDefault="00512ACC" w:rsidP="00512ACC">
            <w:pPr>
              <w:pStyle w:val="a7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351"/>
                <w:tab w:val="left" w:pos="493"/>
              </w:tabs>
              <w:jc w:val="both"/>
            </w:pPr>
            <w:r>
              <w:t xml:space="preserve"> Видеосъемка мероприятия. По итогам необходимо сформировать и оформить качественный видеоконтент для последующего размещения его на сайте и социальных сетях Заказчика (видеосъемка, монтаж, оформление, адаптация).</w:t>
            </w:r>
          </w:p>
          <w:p w14:paraId="7702B782" w14:textId="77777777" w:rsidR="00512ACC" w:rsidRDefault="00512ACC" w:rsidP="00560B1F">
            <w:pPr>
              <w:widowControl w:val="0"/>
              <w:tabs>
                <w:tab w:val="left" w:pos="426"/>
              </w:tabs>
              <w:spacing w:line="276" w:lineRule="auto"/>
              <w:ind w:right="1"/>
              <w:contextualSpacing/>
              <w:jc w:val="both"/>
            </w:pPr>
            <w:r>
              <w:t xml:space="preserve"> </w:t>
            </w:r>
            <w:r w:rsidRPr="00756E64">
              <w:t>Видеосюжет (ролик) по согласованной концепции</w:t>
            </w:r>
            <w:r>
              <w:t>:</w:t>
            </w:r>
          </w:p>
          <w:p w14:paraId="3E46F0A9" w14:textId="77777777" w:rsidR="00512ACC" w:rsidRDefault="00512ACC" w:rsidP="00560B1F">
            <w:pPr>
              <w:widowControl w:val="0"/>
              <w:tabs>
                <w:tab w:val="left" w:pos="426"/>
              </w:tabs>
              <w:spacing w:line="276" w:lineRule="auto"/>
              <w:ind w:right="1"/>
              <w:contextualSpacing/>
              <w:jc w:val="both"/>
            </w:pPr>
            <w:r>
              <w:t>- видео со съемки спикеров</w:t>
            </w:r>
          </w:p>
          <w:p w14:paraId="428B55BE" w14:textId="77777777" w:rsidR="00512ACC" w:rsidRDefault="00512ACC" w:rsidP="00560B1F">
            <w:pPr>
              <w:widowControl w:val="0"/>
              <w:tabs>
                <w:tab w:val="left" w:pos="426"/>
              </w:tabs>
              <w:spacing w:line="276" w:lineRule="auto"/>
              <w:ind w:right="1"/>
              <w:contextualSpacing/>
              <w:jc w:val="both"/>
            </w:pPr>
            <w:r>
              <w:t>- 1 видеоролик 2-3 мин</w:t>
            </w:r>
          </w:p>
          <w:p w14:paraId="76652566" w14:textId="77777777" w:rsidR="00512ACC" w:rsidRPr="006A3799" w:rsidRDefault="00512ACC" w:rsidP="00560B1F">
            <w:pPr>
              <w:shd w:val="clear" w:color="auto" w:fill="FFFFFF"/>
              <w:tabs>
                <w:tab w:val="left" w:pos="351"/>
                <w:tab w:val="left" w:pos="493"/>
              </w:tabs>
              <w:jc w:val="both"/>
            </w:pPr>
            <w:r>
              <w:t>- короткие видеоролики для соцсетей</w:t>
            </w:r>
          </w:p>
        </w:tc>
      </w:tr>
      <w:tr w:rsidR="00512ACC" w14:paraId="168D23DD" w14:textId="77777777" w:rsidTr="00512ACC">
        <w:trPr>
          <w:trHeight w:val="1468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9992" w14:textId="77777777" w:rsidR="00512ACC" w:rsidRDefault="00512ACC" w:rsidP="00560B1F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4FA7" w14:textId="77777777" w:rsidR="00512ACC" w:rsidRPr="00A9651D" w:rsidRDefault="00512ACC" w:rsidP="00560B1F">
            <w:pPr>
              <w:spacing w:line="276" w:lineRule="auto"/>
            </w:pPr>
            <w:r w:rsidRPr="00A9651D"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9CCD" w14:textId="77777777" w:rsidR="00512ACC" w:rsidRPr="00A9651D" w:rsidRDefault="00512ACC" w:rsidP="00560B1F">
            <w:pPr>
              <w:widowControl w:val="0"/>
              <w:tabs>
                <w:tab w:val="left" w:pos="426"/>
              </w:tabs>
              <w:spacing w:line="276" w:lineRule="auto"/>
              <w:ind w:right="1"/>
              <w:contextualSpacing/>
              <w:jc w:val="both"/>
            </w:pPr>
            <w:r w:rsidRPr="00A9651D">
              <w:rPr>
                <w:color w:val="000000"/>
              </w:rPr>
              <w:t xml:space="preserve">1. Отчет об оказанных услугах предоставляется Заказчику (отчет должен быть распечатан и скреплён) </w:t>
            </w:r>
            <w:r>
              <w:rPr>
                <w:color w:val="000000"/>
              </w:rPr>
              <w:t xml:space="preserve">в течение 10 рабочих дней </w:t>
            </w:r>
            <w:r w:rsidRPr="00A9651D">
              <w:rPr>
                <w:color w:val="000000"/>
              </w:rPr>
              <w:t xml:space="preserve">в бумажном виде </w:t>
            </w:r>
            <w:r>
              <w:rPr>
                <w:color w:val="000000"/>
              </w:rPr>
              <w:t xml:space="preserve">в 1 экз. </w:t>
            </w:r>
            <w:r w:rsidRPr="00A9651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в электронном виде;</w:t>
            </w:r>
          </w:p>
        </w:tc>
      </w:tr>
      <w:tr w:rsidR="00512ACC" w14:paraId="5ACE0E67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A263" w14:textId="77777777" w:rsidR="00512ACC" w:rsidRDefault="00512ACC" w:rsidP="00560B1F">
            <w:pPr>
              <w:spacing w:line="276" w:lineRule="auto"/>
              <w:jc w:val="center"/>
            </w:pPr>
            <w:r>
              <w:br w:type="page"/>
              <w:t>8.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8648" w14:textId="77777777" w:rsidR="00512ACC" w:rsidRPr="00A9651D" w:rsidRDefault="00512ACC" w:rsidP="00560B1F">
            <w:pPr>
              <w:spacing w:line="276" w:lineRule="auto"/>
            </w:pPr>
            <w:r w:rsidRPr="00A9651D">
              <w:rPr>
                <w:bCs/>
              </w:rPr>
              <w:t xml:space="preserve">Требования к отчету </w:t>
            </w:r>
            <w:r>
              <w:rPr>
                <w:bCs/>
              </w:rPr>
              <w:t>об оказании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5B96" w14:textId="77777777" w:rsidR="00512ACC" w:rsidRPr="006A3799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776"/>
                <w:tab w:val="left" w:pos="918"/>
              </w:tabs>
              <w:suppressAutoHyphens/>
              <w:ind w:left="209"/>
              <w:outlineLvl w:val="0"/>
            </w:pPr>
            <w:r>
              <w:t xml:space="preserve">1. </w:t>
            </w:r>
            <w:r w:rsidRPr="006A3799">
              <w:t>Содержание отчета:</w:t>
            </w:r>
          </w:p>
          <w:p w14:paraId="2BED64C2" w14:textId="77777777" w:rsidR="00512ACC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ind w:left="209"/>
              <w:outlineLvl w:val="0"/>
            </w:pPr>
            <w:r>
              <w:t xml:space="preserve">1.1. Титульный лист: </w:t>
            </w:r>
            <w:r w:rsidRPr="006A3799">
              <w:t>наиме</w:t>
            </w:r>
            <w:r>
              <w:t xml:space="preserve">нование заказчика и исполнителя, наименование мероприятия, </w:t>
            </w:r>
            <w:r w:rsidRPr="006A3799">
              <w:t xml:space="preserve">номер и дата </w:t>
            </w:r>
            <w:r>
              <w:t>договора;</w:t>
            </w:r>
          </w:p>
          <w:p w14:paraId="4D3F2318" w14:textId="77777777" w:rsidR="00512ACC" w:rsidRPr="006A3799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ind w:left="209"/>
              <w:outlineLvl w:val="0"/>
            </w:pPr>
            <w:r>
              <w:t xml:space="preserve">1.2. </w:t>
            </w:r>
            <w:r w:rsidRPr="00426659">
              <w:rPr>
                <w:bCs/>
                <w:color w:val="000000"/>
              </w:rPr>
              <w:t>Пояснительная записка с описанием достигнутых результатов;</w:t>
            </w:r>
          </w:p>
          <w:p w14:paraId="0A32278A" w14:textId="77777777" w:rsidR="00512ACC" w:rsidRDefault="00512ACC" w:rsidP="00560B1F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ind w:left="209"/>
              <w:outlineLvl w:val="0"/>
            </w:pPr>
            <w:r>
              <w:t xml:space="preserve">1.3. </w:t>
            </w:r>
            <w:r w:rsidRPr="00181714">
              <w:rPr>
                <w:bCs/>
                <w:color w:val="000000"/>
              </w:rPr>
              <w:t>Программа мероприяти</w:t>
            </w:r>
            <w:r>
              <w:rPr>
                <w:bCs/>
                <w:color w:val="000000"/>
              </w:rPr>
              <w:t>я с указанием спикеров</w:t>
            </w:r>
            <w:r w:rsidRPr="00181714">
              <w:rPr>
                <w:bCs/>
                <w:color w:val="000000"/>
              </w:rPr>
              <w:t>, тем, даты и времени проведения</w:t>
            </w:r>
            <w:r>
              <w:t>;</w:t>
            </w:r>
          </w:p>
          <w:p w14:paraId="4123881D" w14:textId="77777777" w:rsidR="00512ACC" w:rsidRPr="00426659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ind w:left="209"/>
              <w:outlineLvl w:val="0"/>
              <w:rPr>
                <w:color w:val="FF0000"/>
                <w:lang w:val="pt-BR"/>
              </w:rPr>
            </w:pPr>
            <w:r>
              <w:rPr>
                <w:bCs/>
                <w:color w:val="000000"/>
              </w:rPr>
              <w:t xml:space="preserve">1.4. </w:t>
            </w:r>
            <w:r w:rsidRPr="00426659">
              <w:rPr>
                <w:bCs/>
                <w:color w:val="000000"/>
              </w:rPr>
              <w:t xml:space="preserve">Реестр участников по форме, </w:t>
            </w:r>
            <w:r>
              <w:rPr>
                <w:bCs/>
                <w:color w:val="000000"/>
              </w:rPr>
              <w:t>согласованной с Заказчиком</w:t>
            </w:r>
            <w:r w:rsidRPr="00426659">
              <w:rPr>
                <w:bCs/>
                <w:color w:val="000000"/>
              </w:rPr>
              <w:t xml:space="preserve"> в электронном формате, обеспечивающем возможность поиска и копирования произвольного фрагмента текста средствами соответствующей программы для просмотра и в бумажном виде; </w:t>
            </w:r>
          </w:p>
          <w:p w14:paraId="0B29961B" w14:textId="77777777" w:rsidR="00512ACC" w:rsidRPr="00426659" w:rsidRDefault="00512ACC" w:rsidP="00560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ind w:left="209"/>
              <w:outlineLvl w:val="0"/>
              <w:rPr>
                <w:color w:val="FF0000"/>
                <w:lang w:val="pt-BR"/>
              </w:rPr>
            </w:pPr>
            <w:r>
              <w:rPr>
                <w:bCs/>
                <w:color w:val="000000"/>
              </w:rPr>
              <w:lastRenderedPageBreak/>
              <w:t>1.5.</w:t>
            </w:r>
            <w:r w:rsidRPr="00426659">
              <w:rPr>
                <w:bCs/>
                <w:color w:val="000000"/>
              </w:rPr>
              <w:t xml:space="preserve"> Скриншоты </w:t>
            </w:r>
            <w:r w:rsidRPr="00972DF2">
              <w:t>страниц</w:t>
            </w:r>
            <w:r>
              <w:t>ы</w:t>
            </w:r>
            <w:r w:rsidRPr="00972DF2">
              <w:t xml:space="preserve"> мероприятия (лендинга)</w:t>
            </w:r>
            <w:r>
              <w:t>, социальных сетей;</w:t>
            </w:r>
          </w:p>
          <w:p w14:paraId="55704DEB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 xml:space="preserve">1.6. Скриншоты формы регистрации;  </w:t>
            </w:r>
          </w:p>
          <w:p w14:paraId="506A0E7B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>1.7. Скриншоты и фото проведённой</w:t>
            </w:r>
            <w:r w:rsidRPr="00B41ECC">
              <w:t xml:space="preserve"> рекламной и</w:t>
            </w:r>
            <w:r>
              <w:t>ли</w:t>
            </w:r>
            <w:r w:rsidRPr="00B41ECC">
              <w:t xml:space="preserve"> информационной кампании проекта</w:t>
            </w:r>
            <w:r>
              <w:t>;</w:t>
            </w:r>
          </w:p>
          <w:p w14:paraId="0FBA63EC" w14:textId="77777777" w:rsidR="00512ACC" w:rsidRPr="00426659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1.8. </w:t>
            </w:r>
            <w:r w:rsidRPr="00426659">
              <w:rPr>
                <w:bCs/>
                <w:color w:val="000000"/>
              </w:rPr>
              <w:t xml:space="preserve">Фото с </w:t>
            </w:r>
            <w:r>
              <w:rPr>
                <w:bCs/>
                <w:color w:val="000000"/>
              </w:rPr>
              <w:t xml:space="preserve">очной </w:t>
            </w:r>
            <w:r w:rsidRPr="00426659">
              <w:rPr>
                <w:bCs/>
                <w:color w:val="000000"/>
              </w:rPr>
              <w:t xml:space="preserve">регистрации; </w:t>
            </w:r>
          </w:p>
          <w:p w14:paraId="7C980309" w14:textId="77777777" w:rsidR="00512ACC" w:rsidRPr="006548A4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rPr>
                <w:bCs/>
                <w:color w:val="000000"/>
              </w:rPr>
              <w:t>1.9.</w:t>
            </w:r>
            <w:r w:rsidRPr="00426659">
              <w:rPr>
                <w:bCs/>
                <w:color w:val="000000"/>
              </w:rPr>
              <w:t xml:space="preserve"> Фото бейджей и раздаточных материалов</w:t>
            </w:r>
            <w:r>
              <w:rPr>
                <w:bCs/>
                <w:color w:val="000000"/>
              </w:rPr>
              <w:t xml:space="preserve"> (при наличии)</w:t>
            </w:r>
            <w:r w:rsidRPr="00426659">
              <w:rPr>
                <w:bCs/>
                <w:color w:val="000000"/>
              </w:rPr>
              <w:t xml:space="preserve">; </w:t>
            </w:r>
          </w:p>
          <w:p w14:paraId="6EB97A36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 xml:space="preserve">1.10. </w:t>
            </w:r>
            <w:r w:rsidRPr="007F6379">
              <w:t xml:space="preserve">Фотоматериалы, </w:t>
            </w:r>
            <w:r>
              <w:t xml:space="preserve">подтверждающие наличие фотозоны, навигации </w:t>
            </w:r>
            <w:r w:rsidRPr="00B90106">
              <w:t>и оформления зала;</w:t>
            </w:r>
          </w:p>
          <w:p w14:paraId="5C9252E4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 xml:space="preserve">1.11. Фото </w:t>
            </w:r>
            <w:r>
              <w:rPr>
                <w:lang w:val="en-US"/>
              </w:rPr>
              <w:t>LED</w:t>
            </w:r>
            <w:r>
              <w:t xml:space="preserve"> экрана;</w:t>
            </w:r>
          </w:p>
          <w:p w14:paraId="7482D69B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>1.12. Фото с мероприятия не менее 20 шт;</w:t>
            </w:r>
          </w:p>
          <w:p w14:paraId="5A6FFA15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 xml:space="preserve">1.13. </w:t>
            </w:r>
            <w:r w:rsidRPr="00792146">
              <w:t>Все презентационные материалы в полном объеме, по темам</w:t>
            </w:r>
            <w:r>
              <w:t xml:space="preserve"> спикеров (при использовании); </w:t>
            </w:r>
          </w:p>
          <w:p w14:paraId="14D9E88C" w14:textId="77777777" w:rsidR="00512ACC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</w:pPr>
            <w:r>
              <w:t>1.14. Анкеты обратной связи и аналитический отчет с выводами;</w:t>
            </w:r>
          </w:p>
          <w:p w14:paraId="06BB1270" w14:textId="77777777" w:rsidR="00512ACC" w:rsidRPr="00792146" w:rsidRDefault="00512ACC" w:rsidP="00560B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351"/>
                <w:tab w:val="left" w:pos="493"/>
                <w:tab w:val="left" w:pos="634"/>
                <w:tab w:val="left" w:pos="776"/>
                <w:tab w:val="left" w:pos="918"/>
              </w:tabs>
              <w:suppressAutoHyphens/>
              <w:spacing w:line="276" w:lineRule="auto"/>
              <w:ind w:left="209" w:right="1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1.15. </w:t>
            </w:r>
            <w:r w:rsidRPr="00426659">
              <w:rPr>
                <w:bCs/>
                <w:color w:val="000000"/>
              </w:rPr>
              <w:t>Спи</w:t>
            </w:r>
            <w:r>
              <w:rPr>
                <w:bCs/>
                <w:color w:val="000000"/>
              </w:rPr>
              <w:t>ски с подписями всех участников.</w:t>
            </w:r>
            <w:r w:rsidRPr="00426659">
              <w:rPr>
                <w:bCs/>
                <w:color w:val="000000"/>
              </w:rPr>
              <w:t xml:space="preserve"> </w:t>
            </w:r>
          </w:p>
          <w:p w14:paraId="51BF026B" w14:textId="77777777" w:rsidR="00512ACC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</w:pPr>
            <w:r>
              <w:rPr>
                <w:bCs/>
                <w:color w:val="000000"/>
              </w:rPr>
              <w:t>2. На электронном носителе:</w:t>
            </w:r>
          </w:p>
          <w:p w14:paraId="27CC9166" w14:textId="77777777" w:rsidR="00512ACC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2.1. Фото и видеоматериалы Мероприятия; </w:t>
            </w:r>
          </w:p>
          <w:p w14:paraId="6DF2B751" w14:textId="77777777" w:rsidR="00512ACC" w:rsidRPr="00792146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  <w:rPr>
                <w:bCs/>
              </w:rPr>
            </w:pPr>
            <w:r>
              <w:rPr>
                <w:bCs/>
                <w:color w:val="000000"/>
              </w:rPr>
              <w:t xml:space="preserve">2.2. </w:t>
            </w:r>
            <w:r w:rsidRPr="001947E5">
              <w:rPr>
                <w:bCs/>
              </w:rPr>
              <w:t xml:space="preserve">Информационно-презентационные материалы в формате </w:t>
            </w:r>
            <w:r w:rsidRPr="001947E5">
              <w:rPr>
                <w:bCs/>
                <w:lang w:val="en-US"/>
              </w:rPr>
              <w:t>pdf</w:t>
            </w:r>
            <w:r>
              <w:rPr>
                <w:bCs/>
              </w:rPr>
              <w:t>;</w:t>
            </w:r>
          </w:p>
          <w:p w14:paraId="136F8049" w14:textId="77777777" w:rsidR="00512ACC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</w:pPr>
            <w:r>
              <w:t xml:space="preserve">2.3. </w:t>
            </w:r>
            <w:r w:rsidRPr="007F6379">
              <w:t xml:space="preserve">Информационный контент по итогам проведения </w:t>
            </w:r>
            <w:r>
              <w:t>Мероприятия;</w:t>
            </w:r>
          </w:p>
          <w:p w14:paraId="37992CB0" w14:textId="77777777" w:rsidR="00512ACC" w:rsidRPr="00931C0C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  <w:rPr>
                <w:bCs/>
                <w:color w:val="000000"/>
              </w:rPr>
            </w:pPr>
            <w:r>
              <w:t xml:space="preserve">2.4. Отчет в </w:t>
            </w:r>
            <w:r w:rsidRPr="00085BCE">
              <w:t>Word</w:t>
            </w:r>
            <w:r>
              <w:t xml:space="preserve"> формате.</w:t>
            </w:r>
          </w:p>
          <w:p w14:paraId="0A54304F" w14:textId="77777777" w:rsidR="00512ACC" w:rsidRPr="00A9651D" w:rsidRDefault="00512ACC" w:rsidP="00560B1F">
            <w:pPr>
              <w:widowControl w:val="0"/>
              <w:tabs>
                <w:tab w:val="left" w:pos="0"/>
              </w:tabs>
              <w:spacing w:line="276" w:lineRule="auto"/>
              <w:ind w:left="209" w:right="1"/>
              <w:contextualSpacing/>
            </w:pPr>
            <w:r>
              <w:rPr>
                <w:bCs/>
                <w:color w:val="000000"/>
              </w:rPr>
              <w:t xml:space="preserve">4. </w:t>
            </w:r>
            <w:r w:rsidRPr="00A9651D">
              <w:rPr>
                <w:bCs/>
                <w:color w:val="000000"/>
              </w:rPr>
              <w:t>Акт оказанных услуг в 2 экз.</w:t>
            </w:r>
          </w:p>
        </w:tc>
      </w:tr>
      <w:tr w:rsidR="00512ACC" w14:paraId="33E8CE11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7F1A" w14:textId="77777777" w:rsidR="00512ACC" w:rsidRDefault="00512ACC" w:rsidP="00560B1F">
            <w:pPr>
              <w:spacing w:line="276" w:lineRule="auto"/>
              <w:jc w:val="center"/>
            </w:pPr>
            <w:r>
              <w:lastRenderedPageBreak/>
              <w:t>9.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E1B0" w14:textId="77777777" w:rsidR="00512ACC" w:rsidRPr="00A9651D" w:rsidRDefault="00512ACC" w:rsidP="00560B1F">
            <w:pPr>
              <w:jc w:val="both"/>
            </w:pPr>
            <w:r w:rsidRPr="00A9651D">
              <w:rPr>
                <w:bCs/>
              </w:rPr>
              <w:t>Общие требования к оказанию услуг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DD3A" w14:textId="77777777" w:rsidR="00512ACC" w:rsidRPr="00A9651D" w:rsidRDefault="00512ACC" w:rsidP="00560B1F">
            <w:pPr>
              <w:tabs>
                <w:tab w:val="left" w:pos="351"/>
                <w:tab w:val="left" w:pos="479"/>
              </w:tabs>
              <w:jc w:val="both"/>
              <w:outlineLvl w:val="0"/>
            </w:pPr>
            <w:r w:rsidRPr="00A9651D"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512ACC" w14:paraId="734A7023" w14:textId="77777777" w:rsidTr="00512ACC"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2D68" w14:textId="77777777" w:rsidR="00512ACC" w:rsidRDefault="00512ACC" w:rsidP="00560B1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B059" w14:textId="77777777" w:rsidR="00512ACC" w:rsidRPr="00A9651D" w:rsidRDefault="00512ACC" w:rsidP="00560B1F">
            <w:r w:rsidRPr="00A9651D"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F756" w14:textId="77777777" w:rsidR="00512ACC" w:rsidRPr="00A9651D" w:rsidRDefault="00512ACC" w:rsidP="00560B1F">
            <w:pPr>
              <w:tabs>
                <w:tab w:val="left" w:pos="351"/>
                <w:tab w:val="left" w:pos="479"/>
              </w:tabs>
              <w:jc w:val="both"/>
            </w:pPr>
            <w:r w:rsidRPr="00A9651D">
              <w:rPr>
                <w:lang w:bidi="en-US"/>
              </w:rPr>
              <w:t>Все вопросы по оказанию услуг согласовываются с Заказчиком.</w:t>
            </w:r>
          </w:p>
        </w:tc>
      </w:tr>
    </w:tbl>
    <w:p w14:paraId="09BCDD03" w14:textId="77777777" w:rsidR="00512ACC" w:rsidRDefault="00512ACC" w:rsidP="00512ACC"/>
    <w:p w14:paraId="09370756" w14:textId="77777777" w:rsidR="00D648EF" w:rsidRDefault="00D648EF"/>
    <w:sectPr w:rsidR="00D6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1A14"/>
    <w:multiLevelType w:val="hybridMultilevel"/>
    <w:tmpl w:val="4556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481F"/>
    <w:multiLevelType w:val="multilevel"/>
    <w:tmpl w:val="2B8E3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2" w:hanging="1800"/>
      </w:pPr>
      <w:rPr>
        <w:rFonts w:hint="default"/>
      </w:rPr>
    </w:lvl>
  </w:abstractNum>
  <w:abstractNum w:abstractNumId="2" w15:restartNumberingAfterBreak="0">
    <w:nsid w:val="43135FD1"/>
    <w:multiLevelType w:val="multilevel"/>
    <w:tmpl w:val="555C0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72" w:hanging="1800"/>
      </w:pPr>
      <w:rPr>
        <w:rFonts w:hint="default"/>
      </w:rPr>
    </w:lvl>
  </w:abstractNum>
  <w:abstractNum w:abstractNumId="3" w15:restartNumberingAfterBreak="0">
    <w:nsid w:val="6C9312E5"/>
    <w:multiLevelType w:val="multilevel"/>
    <w:tmpl w:val="314A4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2" w:hanging="1800"/>
      </w:pPr>
      <w:rPr>
        <w:rFonts w:hint="default"/>
      </w:rPr>
    </w:lvl>
  </w:abstractNum>
  <w:num w:numId="1" w16cid:durableId="559563598">
    <w:abstractNumId w:val="0"/>
  </w:num>
  <w:num w:numId="2" w16cid:durableId="1178160512">
    <w:abstractNumId w:val="3"/>
  </w:num>
  <w:num w:numId="3" w16cid:durableId="219749849">
    <w:abstractNumId w:val="2"/>
  </w:num>
  <w:num w:numId="4" w16cid:durableId="836582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67"/>
    <w:rsid w:val="00205567"/>
    <w:rsid w:val="003E6E16"/>
    <w:rsid w:val="00512ACC"/>
    <w:rsid w:val="005D5BA8"/>
    <w:rsid w:val="007452FB"/>
    <w:rsid w:val="00826933"/>
    <w:rsid w:val="00912F37"/>
    <w:rsid w:val="00AB0898"/>
    <w:rsid w:val="00B90106"/>
    <w:rsid w:val="00CB7FE9"/>
    <w:rsid w:val="00D648EF"/>
    <w:rsid w:val="00D71055"/>
    <w:rsid w:val="00DD2141"/>
    <w:rsid w:val="00FD64AC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6072"/>
  <w15:chartTrackingRefBased/>
  <w15:docId w15:val="{217C16D2-07CE-4900-9879-A498933D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5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5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5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5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567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34"/>
    <w:qFormat/>
    <w:rsid w:val="0020556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0556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05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0556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05567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34"/>
    <w:rsid w:val="0051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Мудрова Анна Валерьевна</dc:creator>
  <cp:keywords/>
  <dc:description/>
  <cp:lastModifiedBy>Михайлова Елена Владимировна</cp:lastModifiedBy>
  <cp:revision>6</cp:revision>
  <dcterms:created xsi:type="dcterms:W3CDTF">2025-10-24T10:53:00Z</dcterms:created>
  <dcterms:modified xsi:type="dcterms:W3CDTF">2026-06-05T08:18:00Z</dcterms:modified>
</cp:coreProperties>
</file>